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68465" w14:textId="77777777" w:rsidR="00AC26B1" w:rsidRDefault="00AC26B1" w:rsidP="00AC26B1">
      <w:pPr>
        <w:jc w:val="center"/>
        <w:rPr>
          <w:lang w:val="en-US" w:eastAsia="pt-BR"/>
        </w:rPr>
      </w:pPr>
    </w:p>
    <w:p w14:paraId="715E3C1B" w14:textId="71706884" w:rsidR="00382DF4" w:rsidRPr="00121614" w:rsidRDefault="00AC26B1" w:rsidP="00AC26B1">
      <w:pPr>
        <w:jc w:val="center"/>
        <w:rPr>
          <w:b/>
          <w:bCs/>
          <w:sz w:val="24"/>
          <w:szCs w:val="24"/>
          <w:lang w:val="en-US" w:eastAsia="pt-BR"/>
        </w:rPr>
      </w:pPr>
      <w:r w:rsidRPr="00121614">
        <w:rPr>
          <w:b/>
          <w:bCs/>
          <w:sz w:val="24"/>
          <w:szCs w:val="24"/>
          <w:lang w:val="en-US" w:eastAsia="pt-BR"/>
        </w:rPr>
        <w:t>FREE4LIB x RESPECT Final Event Agenda</w:t>
      </w:r>
    </w:p>
    <w:p w14:paraId="2E25BE2A" w14:textId="77777777" w:rsidR="00AC26B1" w:rsidRPr="00121614" w:rsidRDefault="00AC26B1">
      <w:pPr>
        <w:rPr>
          <w:rFonts w:eastAsia="Times New Roman" w:cs="Calibri"/>
          <w:b/>
          <w:bCs/>
          <w:kern w:val="0"/>
          <w:sz w:val="24"/>
          <w:szCs w:val="24"/>
          <w:lang w:val="en-US" w:eastAsia="pt-BR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7461"/>
      </w:tblGrid>
      <w:tr w:rsidR="00AC26B1" w:rsidRPr="00121614" w14:paraId="3BEC44B8" w14:textId="77777777" w:rsidTr="00121614">
        <w:tc>
          <w:tcPr>
            <w:tcW w:w="1555" w:type="dxa"/>
            <w:shd w:val="clear" w:color="auto" w:fill="DEEAF6" w:themeFill="accent5" w:themeFillTint="33"/>
          </w:tcPr>
          <w:p w14:paraId="2DBD034C" w14:textId="656BF5C6" w:rsidR="00AC26B1" w:rsidRPr="00121614" w:rsidRDefault="00AC26B1" w:rsidP="00121614">
            <w:pPr>
              <w:jc w:val="center"/>
              <w:rPr>
                <w:sz w:val="22"/>
                <w:szCs w:val="22"/>
                <w:lang w:val="en-US"/>
              </w:rPr>
            </w:pPr>
            <w:r w:rsidRPr="00121614">
              <w:rPr>
                <w:sz w:val="22"/>
                <w:szCs w:val="22"/>
                <w:lang w:val="en-US"/>
              </w:rPr>
              <w:t>9.00 – 9.</w:t>
            </w:r>
            <w:r w:rsidR="008F455D">
              <w:rPr>
                <w:sz w:val="22"/>
                <w:szCs w:val="22"/>
                <w:lang w:val="en-US"/>
              </w:rPr>
              <w:t>3</w:t>
            </w:r>
            <w:r w:rsidRPr="0012161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7461" w:type="dxa"/>
            <w:shd w:val="clear" w:color="auto" w:fill="DEEAF6" w:themeFill="accent5" w:themeFillTint="33"/>
          </w:tcPr>
          <w:p w14:paraId="47344949" w14:textId="6826E38E" w:rsidR="00AC26B1" w:rsidRPr="00121614" w:rsidRDefault="00AC26B1">
            <w:pPr>
              <w:rPr>
                <w:b/>
                <w:bCs/>
                <w:sz w:val="22"/>
                <w:szCs w:val="22"/>
                <w:lang w:val="en-US"/>
              </w:rPr>
            </w:pPr>
            <w:r w:rsidRPr="00121614">
              <w:rPr>
                <w:b/>
                <w:bCs/>
                <w:sz w:val="22"/>
                <w:szCs w:val="22"/>
                <w:lang w:val="en-US"/>
              </w:rPr>
              <w:t>Registration and welcome coffee</w:t>
            </w:r>
          </w:p>
        </w:tc>
      </w:tr>
      <w:tr w:rsidR="00AC26B1" w:rsidRPr="00121614" w14:paraId="044A2BAF" w14:textId="77777777" w:rsidTr="00AC26B1">
        <w:tc>
          <w:tcPr>
            <w:tcW w:w="1555" w:type="dxa"/>
          </w:tcPr>
          <w:p w14:paraId="72152075" w14:textId="040C356B" w:rsidR="00121614" w:rsidRPr="00121614" w:rsidRDefault="00AC26B1" w:rsidP="003B7CFA">
            <w:pPr>
              <w:jc w:val="center"/>
              <w:rPr>
                <w:sz w:val="22"/>
                <w:szCs w:val="22"/>
                <w:lang w:val="en-US"/>
              </w:rPr>
            </w:pPr>
            <w:r w:rsidRPr="00121614">
              <w:rPr>
                <w:sz w:val="22"/>
                <w:szCs w:val="22"/>
                <w:lang w:val="en-US"/>
              </w:rPr>
              <w:t>9.</w:t>
            </w:r>
            <w:r w:rsidR="008F455D">
              <w:rPr>
                <w:sz w:val="22"/>
                <w:szCs w:val="22"/>
                <w:lang w:val="en-US"/>
              </w:rPr>
              <w:t>3</w:t>
            </w:r>
            <w:r w:rsidRPr="00121614">
              <w:rPr>
                <w:sz w:val="22"/>
                <w:szCs w:val="22"/>
                <w:lang w:val="en-US"/>
              </w:rPr>
              <w:t>0 – 9.</w:t>
            </w:r>
            <w:r w:rsidR="008F455D">
              <w:rPr>
                <w:sz w:val="22"/>
                <w:szCs w:val="22"/>
                <w:lang w:val="en-US"/>
              </w:rPr>
              <w:t>4</w:t>
            </w:r>
            <w:r w:rsidRPr="00121614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7461" w:type="dxa"/>
          </w:tcPr>
          <w:p w14:paraId="0EBE67B5" w14:textId="77777777" w:rsidR="00AC26B1" w:rsidRPr="00121614" w:rsidRDefault="00AC26B1">
            <w:pPr>
              <w:rPr>
                <w:b/>
                <w:bCs/>
                <w:sz w:val="22"/>
                <w:szCs w:val="22"/>
                <w:lang w:val="en-US"/>
              </w:rPr>
            </w:pPr>
            <w:r w:rsidRPr="00121614">
              <w:rPr>
                <w:b/>
                <w:bCs/>
                <w:sz w:val="22"/>
                <w:szCs w:val="22"/>
                <w:lang w:val="en-US"/>
              </w:rPr>
              <w:t>Opening Remarks</w:t>
            </w:r>
          </w:p>
          <w:p w14:paraId="4D59D4EC" w14:textId="55FA76E2" w:rsidR="00AC26B1" w:rsidRPr="003B7CFA" w:rsidRDefault="00AC26B1" w:rsidP="00121614">
            <w:pPr>
              <w:pStyle w:val="ListParagraph"/>
              <w:numPr>
                <w:ilvl w:val="0"/>
                <w:numId w:val="10"/>
              </w:numPr>
              <w:rPr>
                <w:sz w:val="22"/>
                <w:szCs w:val="22"/>
                <w:lang w:val="es-ES"/>
              </w:rPr>
            </w:pPr>
            <w:r w:rsidRPr="003B7CFA">
              <w:rPr>
                <w:sz w:val="22"/>
                <w:szCs w:val="22"/>
                <w:lang w:val="es-ES"/>
              </w:rPr>
              <w:t>Justo García (Orano)</w:t>
            </w:r>
            <w:r w:rsidR="003B7CFA" w:rsidRPr="003B7CFA">
              <w:rPr>
                <w:sz w:val="22"/>
                <w:szCs w:val="22"/>
                <w:lang w:val="es-ES"/>
              </w:rPr>
              <w:t xml:space="preserve"> and Juan</w:t>
            </w:r>
            <w:r w:rsidR="003B7CFA">
              <w:rPr>
                <w:sz w:val="22"/>
                <w:szCs w:val="22"/>
                <w:lang w:val="es-ES"/>
              </w:rPr>
              <w:t xml:space="preserve"> Castro (CARTIF)</w:t>
            </w:r>
          </w:p>
          <w:p w14:paraId="2F8B0BA3" w14:textId="1F083EAC" w:rsidR="00AC26B1" w:rsidRPr="00121614" w:rsidRDefault="00AC26B1" w:rsidP="00121614">
            <w:pPr>
              <w:pStyle w:val="ListParagraph"/>
              <w:numPr>
                <w:ilvl w:val="0"/>
                <w:numId w:val="10"/>
              </w:numPr>
              <w:rPr>
                <w:sz w:val="22"/>
                <w:szCs w:val="22"/>
                <w:lang w:val="en-US"/>
              </w:rPr>
            </w:pPr>
            <w:r w:rsidRPr="00121614">
              <w:rPr>
                <w:sz w:val="22"/>
                <w:szCs w:val="22"/>
                <w:lang w:val="en-US"/>
              </w:rPr>
              <w:t>Eduard Antics (Project Officer, EC)</w:t>
            </w:r>
          </w:p>
        </w:tc>
      </w:tr>
      <w:tr w:rsidR="00AC26B1" w:rsidRPr="00121614" w14:paraId="4EF74280" w14:textId="77777777" w:rsidTr="00AC26B1">
        <w:tc>
          <w:tcPr>
            <w:tcW w:w="1555" w:type="dxa"/>
          </w:tcPr>
          <w:p w14:paraId="287D7AE5" w14:textId="77777777" w:rsidR="00AC26B1" w:rsidRDefault="00AC26B1" w:rsidP="00121614">
            <w:pPr>
              <w:jc w:val="center"/>
              <w:rPr>
                <w:sz w:val="22"/>
                <w:szCs w:val="22"/>
                <w:lang w:val="en-US"/>
              </w:rPr>
            </w:pPr>
            <w:r w:rsidRPr="00121614">
              <w:rPr>
                <w:sz w:val="22"/>
                <w:szCs w:val="22"/>
                <w:lang w:val="en-US"/>
              </w:rPr>
              <w:t>9.45 - 10.00</w:t>
            </w:r>
          </w:p>
          <w:p w14:paraId="2C7A8648" w14:textId="05515804" w:rsidR="00121614" w:rsidRPr="00121614" w:rsidRDefault="00121614" w:rsidP="00121614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7461" w:type="dxa"/>
          </w:tcPr>
          <w:p w14:paraId="1241D6AD" w14:textId="77777777" w:rsidR="008F455D" w:rsidRPr="00327448" w:rsidRDefault="008F455D" w:rsidP="008F455D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327448">
              <w:rPr>
                <w:rStyle w:val="normaltextrun"/>
                <w:rFonts w:cstheme="minorHAnsi"/>
                <w:b/>
                <w:bCs/>
                <w:color w:val="000000" w:themeColor="text1"/>
                <w:sz w:val="22"/>
                <w:szCs w:val="22"/>
              </w:rPr>
              <w:t>Keynote speech:</w:t>
            </w:r>
            <w:r w:rsidRPr="00327448">
              <w:rPr>
                <w:rStyle w:val="normaltextrun"/>
                <w:rFonts w:cstheme="minorHAnsi"/>
                <w:color w:val="000000" w:themeColor="text1"/>
                <w:sz w:val="22"/>
                <w:szCs w:val="22"/>
              </w:rPr>
              <w:t xml:space="preserve"> </w:t>
            </w:r>
            <w:r w:rsidRPr="00327448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The Future of Battery Recycling in Europe </w:t>
            </w:r>
          </w:p>
          <w:p w14:paraId="737E4A5A" w14:textId="45EB8557" w:rsidR="00AC26B1" w:rsidRPr="008F455D" w:rsidRDefault="008F455D" w:rsidP="008F455D">
            <w:pPr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3B7CF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Franz Geyer</w:t>
            </w:r>
            <w:r w:rsidRPr="0032744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, BMW</w:t>
            </w:r>
          </w:p>
        </w:tc>
      </w:tr>
      <w:tr w:rsidR="00AC26B1" w:rsidRPr="00121614" w14:paraId="40BD0965" w14:textId="77777777" w:rsidTr="00AC26B1">
        <w:tc>
          <w:tcPr>
            <w:tcW w:w="1555" w:type="dxa"/>
          </w:tcPr>
          <w:p w14:paraId="505FEA4B" w14:textId="1F42A2EF" w:rsidR="00AC26B1" w:rsidRDefault="00AC26B1" w:rsidP="00121614">
            <w:pPr>
              <w:jc w:val="center"/>
              <w:rPr>
                <w:sz w:val="22"/>
                <w:szCs w:val="22"/>
                <w:lang w:val="en-US"/>
              </w:rPr>
            </w:pPr>
            <w:r w:rsidRPr="00121614">
              <w:rPr>
                <w:sz w:val="22"/>
                <w:szCs w:val="22"/>
                <w:lang w:val="en-US"/>
              </w:rPr>
              <w:t>10.00 – 1</w:t>
            </w:r>
            <w:r w:rsidR="008F455D">
              <w:rPr>
                <w:sz w:val="22"/>
                <w:szCs w:val="22"/>
                <w:lang w:val="en-US"/>
              </w:rPr>
              <w:t>1</w:t>
            </w:r>
            <w:r w:rsidRPr="00121614">
              <w:rPr>
                <w:sz w:val="22"/>
                <w:szCs w:val="22"/>
                <w:lang w:val="en-US"/>
              </w:rPr>
              <w:t>.</w:t>
            </w:r>
            <w:r w:rsidR="008F455D">
              <w:rPr>
                <w:sz w:val="22"/>
                <w:szCs w:val="22"/>
                <w:lang w:val="en-US"/>
              </w:rPr>
              <w:t>00</w:t>
            </w:r>
          </w:p>
          <w:p w14:paraId="7EBF003D" w14:textId="60E8FD14" w:rsidR="00121614" w:rsidRPr="00121614" w:rsidRDefault="00121614" w:rsidP="003B7CFA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7461" w:type="dxa"/>
          </w:tcPr>
          <w:p w14:paraId="7E43D1E1" w14:textId="77777777" w:rsidR="008F455D" w:rsidRPr="00B366BD" w:rsidRDefault="008F455D" w:rsidP="008F455D">
            <w:pPr>
              <w:rPr>
                <w:rFonts w:asciiTheme="minorHAnsi" w:hAnsiTheme="minorHAnsi" w:cstheme="minorBid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b/>
                <w:bCs/>
                <w:color w:val="000000" w:themeColor="text1"/>
                <w:sz w:val="22"/>
                <w:szCs w:val="22"/>
              </w:rPr>
              <w:t>FREE4LIB &amp; RESPECT results (I): preparing for recycling</w:t>
            </w:r>
          </w:p>
          <w:p w14:paraId="0AD78FD0" w14:textId="77777777" w:rsidR="008F455D" w:rsidRDefault="008F455D" w:rsidP="008F455D">
            <w:pPr>
              <w:pStyle w:val="ListParagraph"/>
              <w:numPr>
                <w:ilvl w:val="0"/>
                <w:numId w:val="11"/>
              </w:numPr>
              <w:rPr>
                <w:sz w:val="22"/>
                <w:szCs w:val="22"/>
                <w:lang w:val="es-ES"/>
              </w:rPr>
            </w:pPr>
            <w:r w:rsidRPr="003B7CFA">
              <w:rPr>
                <w:sz w:val="22"/>
                <w:szCs w:val="22"/>
                <w:lang w:val="es-ES"/>
              </w:rPr>
              <w:t>Justo García (Orano) and Juan</w:t>
            </w:r>
            <w:r>
              <w:rPr>
                <w:sz w:val="22"/>
                <w:szCs w:val="22"/>
                <w:lang w:val="es-ES"/>
              </w:rPr>
              <w:t xml:space="preserve"> Castro (CARTIF)</w:t>
            </w:r>
          </w:p>
          <w:p w14:paraId="0AB4E7C5" w14:textId="0F6758DC" w:rsidR="008F455D" w:rsidRDefault="008F455D" w:rsidP="008F455D">
            <w:pPr>
              <w:pStyle w:val="ListParagraph"/>
              <w:numPr>
                <w:ilvl w:val="0"/>
                <w:numId w:val="11"/>
              </w:numPr>
              <w:rPr>
                <w:sz w:val="22"/>
                <w:szCs w:val="22"/>
              </w:rPr>
            </w:pPr>
            <w:r w:rsidRPr="003B7CFA">
              <w:rPr>
                <w:sz w:val="22"/>
                <w:szCs w:val="22"/>
              </w:rPr>
              <w:t>Guillaume Barbe (CEVA Logistics) a</w:t>
            </w:r>
            <w:r>
              <w:rPr>
                <w:sz w:val="22"/>
                <w:szCs w:val="22"/>
              </w:rPr>
              <w:t xml:space="preserve">nd </w:t>
            </w:r>
            <w:r w:rsidR="00A90517">
              <w:rPr>
                <w:sz w:val="22"/>
                <w:szCs w:val="22"/>
              </w:rPr>
              <w:t>Eric Domingo</w:t>
            </w:r>
            <w:r>
              <w:rPr>
                <w:sz w:val="22"/>
                <w:szCs w:val="22"/>
              </w:rPr>
              <w:t xml:space="preserve"> (EURECAT)</w:t>
            </w:r>
          </w:p>
          <w:p w14:paraId="007918E7" w14:textId="592C35CD" w:rsidR="00AC26B1" w:rsidRPr="003B7CFA" w:rsidRDefault="008F455D" w:rsidP="008F455D">
            <w:pPr>
              <w:numPr>
                <w:ilvl w:val="0"/>
                <w:numId w:val="11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Antoine Driancourt (CEA) and Daniel Horn (Fraunhofer)</w:t>
            </w:r>
          </w:p>
        </w:tc>
      </w:tr>
      <w:tr w:rsidR="008F455D" w:rsidRPr="003B7CFA" w14:paraId="452C1EC9" w14:textId="77777777" w:rsidTr="000C7A1D">
        <w:tc>
          <w:tcPr>
            <w:tcW w:w="1555" w:type="dxa"/>
            <w:shd w:val="clear" w:color="auto" w:fill="DEEAF6" w:themeFill="accent5" w:themeFillTint="33"/>
          </w:tcPr>
          <w:p w14:paraId="2F1E395E" w14:textId="23F599AA" w:rsidR="008F455D" w:rsidRPr="00121614" w:rsidRDefault="008F455D" w:rsidP="003B7CFA">
            <w:pPr>
              <w:jc w:val="center"/>
              <w:rPr>
                <w:sz w:val="22"/>
                <w:szCs w:val="22"/>
                <w:lang w:val="en-US"/>
              </w:rPr>
            </w:pPr>
            <w:r w:rsidRPr="00121614">
              <w:rPr>
                <w:sz w:val="22"/>
                <w:szCs w:val="22"/>
                <w:lang w:val="en-US"/>
              </w:rPr>
              <w:t>11.</w:t>
            </w:r>
            <w:r>
              <w:rPr>
                <w:sz w:val="22"/>
                <w:szCs w:val="22"/>
                <w:lang w:val="en-US"/>
              </w:rPr>
              <w:t>00</w:t>
            </w:r>
            <w:r w:rsidRPr="00121614">
              <w:rPr>
                <w:sz w:val="22"/>
                <w:szCs w:val="22"/>
                <w:lang w:val="en-US"/>
              </w:rPr>
              <w:t xml:space="preserve"> – 11.</w:t>
            </w:r>
            <w:r>
              <w:rPr>
                <w:sz w:val="22"/>
                <w:szCs w:val="22"/>
                <w:lang w:val="en-US"/>
              </w:rPr>
              <w:t>30</w:t>
            </w:r>
          </w:p>
        </w:tc>
        <w:tc>
          <w:tcPr>
            <w:tcW w:w="7461" w:type="dxa"/>
            <w:shd w:val="clear" w:color="auto" w:fill="DEEAF6" w:themeFill="accent5" w:themeFillTint="33"/>
          </w:tcPr>
          <w:p w14:paraId="358B89A4" w14:textId="35FBFBAB" w:rsidR="008F455D" w:rsidRPr="008F455D" w:rsidRDefault="008F455D" w:rsidP="008F455D">
            <w:pPr>
              <w:rPr>
                <w:sz w:val="22"/>
                <w:szCs w:val="22"/>
              </w:rPr>
            </w:pPr>
            <w:r w:rsidRPr="008F455D">
              <w:rPr>
                <w:b/>
                <w:bCs/>
                <w:sz w:val="22"/>
                <w:szCs w:val="22"/>
                <w:lang w:val="en-US"/>
              </w:rPr>
              <w:t>Coffee Break</w:t>
            </w:r>
          </w:p>
        </w:tc>
      </w:tr>
      <w:tr w:rsidR="008F455D" w:rsidRPr="00121614" w14:paraId="6984BA90" w14:textId="77777777" w:rsidTr="000C7A1D">
        <w:tc>
          <w:tcPr>
            <w:tcW w:w="1555" w:type="dxa"/>
          </w:tcPr>
          <w:p w14:paraId="48A5E66D" w14:textId="1A775336" w:rsidR="008F455D" w:rsidRPr="00121614" w:rsidRDefault="008F455D" w:rsidP="00121614">
            <w:pPr>
              <w:jc w:val="center"/>
              <w:rPr>
                <w:sz w:val="22"/>
                <w:szCs w:val="22"/>
                <w:lang w:val="en-US"/>
              </w:rPr>
            </w:pPr>
            <w:r w:rsidRPr="00121614">
              <w:rPr>
                <w:sz w:val="22"/>
                <w:szCs w:val="22"/>
                <w:lang w:val="en-US"/>
              </w:rPr>
              <w:t>11.</w:t>
            </w:r>
            <w:r>
              <w:rPr>
                <w:sz w:val="22"/>
                <w:szCs w:val="22"/>
                <w:lang w:val="en-US"/>
              </w:rPr>
              <w:t>30</w:t>
            </w:r>
            <w:r w:rsidRPr="00121614">
              <w:rPr>
                <w:sz w:val="22"/>
                <w:szCs w:val="22"/>
                <w:lang w:val="en-US"/>
              </w:rPr>
              <w:t xml:space="preserve"> – 12.</w:t>
            </w:r>
            <w:r>
              <w:rPr>
                <w:sz w:val="22"/>
                <w:szCs w:val="22"/>
                <w:lang w:val="en-US"/>
              </w:rPr>
              <w:t>30</w:t>
            </w:r>
          </w:p>
        </w:tc>
        <w:tc>
          <w:tcPr>
            <w:tcW w:w="7461" w:type="dxa"/>
          </w:tcPr>
          <w:p w14:paraId="4D00A01C" w14:textId="77777777" w:rsidR="008F455D" w:rsidRPr="0017426C" w:rsidRDefault="008F455D" w:rsidP="003B7CF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7426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FREE4LIB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&amp; RESPECT results (II): processing and recycling</w:t>
            </w:r>
            <w:r w:rsidRPr="0017426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  <w:p w14:paraId="3C78A045" w14:textId="77777777" w:rsidR="00504BF7" w:rsidRDefault="008F455D" w:rsidP="00504BF7">
            <w:pPr>
              <w:pStyle w:val="ListParagraph"/>
              <w:numPr>
                <w:ilvl w:val="0"/>
                <w:numId w:val="12"/>
              </w:numPr>
              <w:rPr>
                <w:sz w:val="22"/>
                <w:szCs w:val="22"/>
                <w:lang w:val="es-ES"/>
              </w:rPr>
            </w:pPr>
            <w:r w:rsidRPr="003B7CFA">
              <w:rPr>
                <w:sz w:val="22"/>
                <w:szCs w:val="22"/>
                <w:lang w:val="es-ES"/>
              </w:rPr>
              <w:t>Benjamin Wilson (Aalto University) and Olga Rodríguez La</w:t>
            </w:r>
            <w:r>
              <w:rPr>
                <w:sz w:val="22"/>
                <w:szCs w:val="22"/>
                <w:lang w:val="es-ES"/>
              </w:rPr>
              <w:t>rgo (CSIC)</w:t>
            </w:r>
          </w:p>
          <w:p w14:paraId="1F85C289" w14:textId="767D3574" w:rsidR="008F455D" w:rsidRPr="00504BF7" w:rsidRDefault="008F455D" w:rsidP="00504BF7">
            <w:pPr>
              <w:pStyle w:val="ListParagraph"/>
              <w:numPr>
                <w:ilvl w:val="0"/>
                <w:numId w:val="12"/>
              </w:numPr>
              <w:rPr>
                <w:sz w:val="22"/>
                <w:szCs w:val="22"/>
              </w:rPr>
            </w:pPr>
            <w:r w:rsidRPr="00504BF7">
              <w:rPr>
                <w:sz w:val="22"/>
                <w:szCs w:val="22"/>
              </w:rPr>
              <w:t>Ivana Hasa (University of Warwick) and Jordi Jacas (IREC)</w:t>
            </w:r>
          </w:p>
        </w:tc>
      </w:tr>
      <w:tr w:rsidR="008F455D" w:rsidRPr="00A90517" w14:paraId="6CC40911" w14:textId="77777777" w:rsidTr="00AC26B1">
        <w:tc>
          <w:tcPr>
            <w:tcW w:w="1555" w:type="dxa"/>
          </w:tcPr>
          <w:p w14:paraId="4B4F9EAA" w14:textId="47B38FCD" w:rsidR="008F455D" w:rsidRDefault="008F455D" w:rsidP="00121614">
            <w:pPr>
              <w:jc w:val="center"/>
              <w:rPr>
                <w:sz w:val="22"/>
                <w:szCs w:val="22"/>
                <w:lang w:val="en-US"/>
              </w:rPr>
            </w:pPr>
            <w:r w:rsidRPr="00121614">
              <w:rPr>
                <w:sz w:val="22"/>
                <w:szCs w:val="22"/>
                <w:lang w:val="en-US"/>
              </w:rPr>
              <w:t>12.</w:t>
            </w:r>
            <w:r>
              <w:rPr>
                <w:sz w:val="22"/>
                <w:szCs w:val="22"/>
                <w:lang w:val="en-US"/>
              </w:rPr>
              <w:t>30</w:t>
            </w:r>
            <w:r w:rsidRPr="00121614">
              <w:rPr>
                <w:sz w:val="22"/>
                <w:szCs w:val="22"/>
                <w:lang w:val="en-US"/>
              </w:rPr>
              <w:t xml:space="preserve"> – 1</w:t>
            </w:r>
            <w:r>
              <w:rPr>
                <w:sz w:val="22"/>
                <w:szCs w:val="22"/>
                <w:lang w:val="en-US"/>
              </w:rPr>
              <w:t>2</w:t>
            </w:r>
            <w:r w:rsidRPr="00121614">
              <w:rPr>
                <w:sz w:val="22"/>
                <w:szCs w:val="22"/>
                <w:lang w:val="en-US"/>
              </w:rPr>
              <w:t>.</w:t>
            </w:r>
            <w:r>
              <w:rPr>
                <w:sz w:val="22"/>
                <w:szCs w:val="22"/>
                <w:lang w:val="en-US"/>
              </w:rPr>
              <w:t>50</w:t>
            </w:r>
          </w:p>
          <w:p w14:paraId="22E104A0" w14:textId="6FAFEE23" w:rsidR="008F455D" w:rsidRPr="00121614" w:rsidRDefault="008F455D" w:rsidP="003B7CF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7461" w:type="dxa"/>
          </w:tcPr>
          <w:p w14:paraId="72A4FE99" w14:textId="77777777" w:rsidR="008F455D" w:rsidRPr="0017426C" w:rsidRDefault="008F455D" w:rsidP="003B7CF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7426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FREE4LIB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&amp; RESPECT results (III): Sustainability assessment</w:t>
            </w:r>
          </w:p>
          <w:p w14:paraId="2D7B42F2" w14:textId="3EC823C0" w:rsidR="008F455D" w:rsidRPr="00A444C6" w:rsidRDefault="008F455D" w:rsidP="00121614">
            <w:pPr>
              <w:pStyle w:val="ListParagraph"/>
              <w:numPr>
                <w:ilvl w:val="0"/>
                <w:numId w:val="12"/>
              </w:numPr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t>Edgar Contreras</w:t>
            </w:r>
            <w:r w:rsidRPr="003B7CFA">
              <w:rPr>
                <w:sz w:val="22"/>
                <w:szCs w:val="22"/>
                <w:lang w:val="es-ES"/>
              </w:rPr>
              <w:t xml:space="preserve"> (LOMARTOV) and Julius Ott (UNIGRAZ)</w:t>
            </w:r>
          </w:p>
        </w:tc>
      </w:tr>
      <w:tr w:rsidR="008F455D" w:rsidRPr="008F455D" w14:paraId="4ED3156C" w14:textId="77777777" w:rsidTr="000C7A1D">
        <w:tc>
          <w:tcPr>
            <w:tcW w:w="1555" w:type="dxa"/>
            <w:shd w:val="clear" w:color="auto" w:fill="DEEAF6" w:themeFill="accent5" w:themeFillTint="33"/>
          </w:tcPr>
          <w:p w14:paraId="423BD25E" w14:textId="308B4EEF" w:rsidR="008F455D" w:rsidRPr="00121614" w:rsidRDefault="008F455D" w:rsidP="00121614">
            <w:pPr>
              <w:jc w:val="center"/>
              <w:rPr>
                <w:sz w:val="22"/>
                <w:szCs w:val="22"/>
                <w:lang w:val="en-US"/>
              </w:rPr>
            </w:pPr>
            <w:r w:rsidRPr="00121614"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  <w:lang w:val="en-US"/>
              </w:rPr>
              <w:t>2.50</w:t>
            </w:r>
            <w:r w:rsidRPr="00121614">
              <w:rPr>
                <w:sz w:val="22"/>
                <w:szCs w:val="22"/>
                <w:lang w:val="en-US"/>
              </w:rPr>
              <w:t xml:space="preserve"> – 1</w:t>
            </w:r>
            <w:r>
              <w:rPr>
                <w:sz w:val="22"/>
                <w:szCs w:val="22"/>
                <w:lang w:val="en-US"/>
              </w:rPr>
              <w:t>3</w:t>
            </w:r>
            <w:r w:rsidRPr="00121614">
              <w:rPr>
                <w:sz w:val="22"/>
                <w:szCs w:val="22"/>
                <w:lang w:val="en-US"/>
              </w:rPr>
              <w:t>.</w:t>
            </w:r>
            <w:r>
              <w:rPr>
                <w:sz w:val="22"/>
                <w:szCs w:val="22"/>
                <w:lang w:val="en-US"/>
              </w:rPr>
              <w:t>45</w:t>
            </w:r>
          </w:p>
        </w:tc>
        <w:tc>
          <w:tcPr>
            <w:tcW w:w="7461" w:type="dxa"/>
            <w:shd w:val="clear" w:color="auto" w:fill="DEEAF6" w:themeFill="accent5" w:themeFillTint="33"/>
          </w:tcPr>
          <w:p w14:paraId="0C0249BA" w14:textId="3FB1A506" w:rsidR="008F455D" w:rsidRPr="008F455D" w:rsidRDefault="008F455D" w:rsidP="008F455D">
            <w:pPr>
              <w:rPr>
                <w:sz w:val="22"/>
                <w:szCs w:val="22"/>
                <w:lang w:val="es-ES"/>
              </w:rPr>
            </w:pPr>
            <w:r w:rsidRPr="008F455D">
              <w:rPr>
                <w:b/>
                <w:bCs/>
                <w:sz w:val="22"/>
                <w:szCs w:val="22"/>
                <w:lang w:val="en-US"/>
              </w:rPr>
              <w:t>Networking Lunch</w:t>
            </w:r>
          </w:p>
        </w:tc>
      </w:tr>
      <w:tr w:rsidR="008F455D" w:rsidRPr="008F455D" w14:paraId="05CCF593" w14:textId="77777777" w:rsidTr="008F455D">
        <w:tc>
          <w:tcPr>
            <w:tcW w:w="1555" w:type="dxa"/>
          </w:tcPr>
          <w:p w14:paraId="65ED8693" w14:textId="44D3DE1F" w:rsidR="008F455D" w:rsidRPr="00121614" w:rsidRDefault="008F455D" w:rsidP="0012161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 w:rsidRPr="008F455D">
              <w:rPr>
                <w:sz w:val="22"/>
                <w:szCs w:val="22"/>
                <w:lang w:val="en-US"/>
              </w:rPr>
              <w:t>3.45 – 14.00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7461" w:type="dxa"/>
          </w:tcPr>
          <w:p w14:paraId="5865DBBA" w14:textId="77777777" w:rsidR="008F455D" w:rsidRPr="006E528F" w:rsidRDefault="008F455D" w:rsidP="008F455D">
            <w:pPr>
              <w:rPr>
                <w:rStyle w:val="normaltextrun"/>
                <w:rFonts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6E528F">
              <w:rPr>
                <w:rStyle w:val="normaltextrun"/>
                <w:rFonts w:cstheme="minorHAnsi"/>
                <w:b/>
                <w:bCs/>
                <w:color w:val="000000" w:themeColor="text1"/>
                <w:sz w:val="22"/>
                <w:szCs w:val="22"/>
              </w:rPr>
              <w:t xml:space="preserve">Keynote speech: Policymaking view of the </w:t>
            </w:r>
            <w:r>
              <w:rPr>
                <w:rStyle w:val="normaltextrun"/>
                <w:rFonts w:cstheme="minorHAnsi"/>
                <w:b/>
                <w:bCs/>
                <w:color w:val="000000" w:themeColor="text1"/>
                <w:sz w:val="22"/>
                <w:szCs w:val="22"/>
              </w:rPr>
              <w:t>Industrial Accelerator Act</w:t>
            </w:r>
            <w:r w:rsidRPr="006E528F">
              <w:rPr>
                <w:rStyle w:val="normaltextrun"/>
                <w:rFonts w:cstheme="minorHAnsi"/>
                <w:b/>
                <w:bCs/>
                <w:color w:val="000000" w:themeColor="text1"/>
                <w:sz w:val="22"/>
                <w:szCs w:val="22"/>
              </w:rPr>
              <w:t xml:space="preserve">, competitiveness and role of clean energy and energetic autonomy </w:t>
            </w:r>
            <w:r>
              <w:rPr>
                <w:rStyle w:val="normaltextrun"/>
                <w:rFonts w:cstheme="minorHAnsi"/>
                <w:b/>
                <w:bCs/>
                <w:color w:val="000000" w:themeColor="text1"/>
                <w:sz w:val="22"/>
                <w:szCs w:val="22"/>
              </w:rPr>
              <w:t>and Automotive Package</w:t>
            </w:r>
          </w:p>
          <w:p w14:paraId="6450AB6A" w14:textId="1CC35891" w:rsidR="008F455D" w:rsidRPr="008F455D" w:rsidRDefault="008F455D" w:rsidP="008F455D">
            <w:pPr>
              <w:rPr>
                <w:b/>
                <w:bCs/>
                <w:sz w:val="22"/>
                <w:szCs w:val="22"/>
                <w:lang w:val="en-US"/>
              </w:rPr>
            </w:pPr>
            <w:r w:rsidRPr="00B7766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Yvan Verougstraete</w:t>
            </w:r>
            <w:r w:rsidRPr="006F2C59">
              <w:rPr>
                <w:rStyle w:val="normaltextrun"/>
                <w:rFonts w:cstheme="minorHAnsi"/>
                <w:color w:val="000000" w:themeColor="text1"/>
                <w:sz w:val="22"/>
                <w:szCs w:val="22"/>
              </w:rPr>
              <w:t xml:space="preserve"> (RENEW</w:t>
            </w:r>
            <w:r>
              <w:rPr>
                <w:rStyle w:val="normaltextrun"/>
                <w:rFonts w:cstheme="minorHAnsi"/>
                <w:color w:val="000000" w:themeColor="text1"/>
                <w:sz w:val="22"/>
                <w:szCs w:val="22"/>
              </w:rPr>
              <w:t>,</w:t>
            </w:r>
            <w:r w:rsidRPr="006F2C59">
              <w:rPr>
                <w:rStyle w:val="normaltextrun"/>
                <w:rFonts w:cstheme="minorHAnsi"/>
                <w:color w:val="000000" w:themeColor="text1"/>
                <w:sz w:val="22"/>
                <w:szCs w:val="22"/>
              </w:rPr>
              <w:t xml:space="preserve"> Belgium)</w:t>
            </w:r>
            <w:r w:rsidR="00B77667">
              <w:rPr>
                <w:rStyle w:val="normaltextrun"/>
                <w:rFonts w:cstheme="minorHAnsi"/>
                <w:color w:val="000000" w:themeColor="text1"/>
                <w:sz w:val="22"/>
                <w:szCs w:val="22"/>
              </w:rPr>
              <w:t xml:space="preserve"> - TBC</w:t>
            </w:r>
          </w:p>
        </w:tc>
      </w:tr>
      <w:tr w:rsidR="008F455D" w:rsidRPr="00121614" w14:paraId="5A9EE263" w14:textId="77777777" w:rsidTr="000C7A1D">
        <w:tc>
          <w:tcPr>
            <w:tcW w:w="1555" w:type="dxa"/>
          </w:tcPr>
          <w:p w14:paraId="3F7E6B7A" w14:textId="77777777" w:rsidR="008F455D" w:rsidRDefault="008F455D" w:rsidP="003B7CFA">
            <w:pPr>
              <w:jc w:val="center"/>
              <w:rPr>
                <w:sz w:val="22"/>
                <w:szCs w:val="22"/>
                <w:lang w:val="en-US"/>
              </w:rPr>
            </w:pPr>
            <w:r w:rsidRPr="00121614">
              <w:rPr>
                <w:sz w:val="22"/>
                <w:szCs w:val="22"/>
                <w:lang w:val="en-US"/>
              </w:rPr>
              <w:t>14.00 – 1</w:t>
            </w:r>
            <w:r>
              <w:rPr>
                <w:sz w:val="22"/>
                <w:szCs w:val="22"/>
                <w:lang w:val="en-US"/>
              </w:rPr>
              <w:t>4</w:t>
            </w:r>
            <w:r w:rsidRPr="00121614">
              <w:rPr>
                <w:sz w:val="22"/>
                <w:szCs w:val="22"/>
                <w:lang w:val="en-US"/>
              </w:rPr>
              <w:t>.</w:t>
            </w:r>
            <w:r>
              <w:rPr>
                <w:sz w:val="22"/>
                <w:szCs w:val="22"/>
                <w:lang w:val="en-US"/>
              </w:rPr>
              <w:t>45</w:t>
            </w:r>
          </w:p>
          <w:p w14:paraId="398B1CBD" w14:textId="1D14BC09" w:rsidR="008F455D" w:rsidRPr="00121614" w:rsidRDefault="008F455D" w:rsidP="00121614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7461" w:type="dxa"/>
          </w:tcPr>
          <w:p w14:paraId="19D1A682" w14:textId="77777777" w:rsidR="008F455D" w:rsidRPr="0017426C" w:rsidRDefault="008F455D" w:rsidP="003B7CFA">
            <w:pPr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17426C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</w:rPr>
              <w:t>Research Collaboration: Best Practices &amp; Future Prospects (35 min)</w:t>
            </w:r>
          </w:p>
          <w:p w14:paraId="1AED821A" w14:textId="77777777" w:rsidR="008F455D" w:rsidRDefault="008F455D" w:rsidP="003B7CFA">
            <w:pPr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  <w:r w:rsidRPr="0017426C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Roundtable Discussion: Strengthening cooperation across the value chain</w:t>
            </w:r>
          </w:p>
          <w:p w14:paraId="24A4CDC1" w14:textId="3D29A36A" w:rsidR="008F455D" w:rsidRDefault="008F455D" w:rsidP="003B7CFA">
            <w:pPr>
              <w:pStyle w:val="ListParagraph"/>
              <w:numPr>
                <w:ilvl w:val="0"/>
                <w:numId w:val="13"/>
              </w:numPr>
              <w:rPr>
                <w:sz w:val="22"/>
                <w:szCs w:val="22"/>
                <w:lang w:val="en-US"/>
              </w:rPr>
            </w:pPr>
            <w:r w:rsidRPr="003B7CFA">
              <w:rPr>
                <w:b/>
                <w:bCs/>
                <w:sz w:val="22"/>
                <w:szCs w:val="22"/>
                <w:lang w:val="en-US"/>
              </w:rPr>
              <w:t>Moderator</w:t>
            </w:r>
            <w:r>
              <w:rPr>
                <w:sz w:val="22"/>
                <w:szCs w:val="22"/>
                <w:lang w:val="en-US"/>
              </w:rPr>
              <w:t xml:space="preserve">: </w:t>
            </w:r>
            <w:r w:rsidR="008E6A6D">
              <w:rPr>
                <w:sz w:val="22"/>
                <w:szCs w:val="22"/>
                <w:lang w:val="en-US"/>
              </w:rPr>
              <w:t>David Storer and Rita Denisenko (CLEPA)</w:t>
            </w:r>
          </w:p>
          <w:p w14:paraId="28DA5295" w14:textId="1B7F56E2" w:rsidR="008F455D" w:rsidRPr="00121614" w:rsidRDefault="008F455D">
            <w:pPr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Representatives from </w:t>
            </w:r>
            <w:r w:rsidR="00A444C6">
              <w:rPr>
                <w:sz w:val="22"/>
                <w:szCs w:val="22"/>
                <w:lang w:val="en-US"/>
              </w:rPr>
              <w:t>Cluster Hub Projects</w:t>
            </w:r>
          </w:p>
        </w:tc>
      </w:tr>
      <w:tr w:rsidR="008F455D" w:rsidRPr="00121614" w14:paraId="1026608C" w14:textId="77777777" w:rsidTr="00AC26B1">
        <w:tc>
          <w:tcPr>
            <w:tcW w:w="1555" w:type="dxa"/>
          </w:tcPr>
          <w:p w14:paraId="188F990D" w14:textId="0C0FD9B8" w:rsidR="008F455D" w:rsidRPr="00121614" w:rsidRDefault="008F455D" w:rsidP="003B7CFA">
            <w:pPr>
              <w:jc w:val="center"/>
              <w:rPr>
                <w:sz w:val="22"/>
                <w:szCs w:val="22"/>
                <w:lang w:val="en-US"/>
              </w:rPr>
            </w:pPr>
            <w:r w:rsidRPr="00121614"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  <w:lang w:val="en-US"/>
              </w:rPr>
              <w:t>4</w:t>
            </w:r>
            <w:r w:rsidRPr="00121614">
              <w:rPr>
                <w:sz w:val="22"/>
                <w:szCs w:val="22"/>
                <w:lang w:val="en-US"/>
              </w:rPr>
              <w:t>.</w:t>
            </w:r>
            <w:r>
              <w:rPr>
                <w:sz w:val="22"/>
                <w:szCs w:val="22"/>
                <w:lang w:val="en-US"/>
              </w:rPr>
              <w:t>45</w:t>
            </w:r>
            <w:r w:rsidRPr="00121614">
              <w:rPr>
                <w:sz w:val="22"/>
                <w:szCs w:val="22"/>
                <w:lang w:val="en-US"/>
              </w:rPr>
              <w:t xml:space="preserve"> – 15.</w:t>
            </w:r>
            <w:r>
              <w:rPr>
                <w:sz w:val="22"/>
                <w:szCs w:val="22"/>
                <w:lang w:val="en-US"/>
              </w:rPr>
              <w:t>30</w:t>
            </w:r>
          </w:p>
        </w:tc>
        <w:tc>
          <w:tcPr>
            <w:tcW w:w="7461" w:type="dxa"/>
          </w:tcPr>
          <w:p w14:paraId="05E768EA" w14:textId="77777777" w:rsidR="008F455D" w:rsidRPr="004A4A62" w:rsidRDefault="008F455D" w:rsidP="003B7CF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Panel discussion: Reflections &amp; Roadmap for the Future</w:t>
            </w:r>
          </w:p>
          <w:p w14:paraId="19B080F2" w14:textId="77777777" w:rsidR="008F455D" w:rsidRPr="006D1B96" w:rsidRDefault="008F455D" w:rsidP="003B7CFA">
            <w:pPr>
              <w:pStyle w:val="ListParagraph"/>
              <w:numPr>
                <w:ilvl w:val="0"/>
                <w:numId w:val="14"/>
              </w:numPr>
              <w:rPr>
                <w:sz w:val="22"/>
                <w:szCs w:val="22"/>
                <w:lang w:val="en-US"/>
              </w:rPr>
            </w:pPr>
            <w:r w:rsidRPr="006D1B96">
              <w:rPr>
                <w:b/>
                <w:bCs/>
                <w:sz w:val="22"/>
                <w:szCs w:val="22"/>
                <w:lang w:val="en-US"/>
              </w:rPr>
              <w:t>Moderator</w:t>
            </w:r>
            <w:r w:rsidRPr="006D1B96">
              <w:rPr>
                <w:sz w:val="22"/>
                <w:szCs w:val="22"/>
                <w:lang w:val="en-US"/>
              </w:rPr>
              <w:t xml:space="preserve">: </w:t>
            </w:r>
            <w:r>
              <w:rPr>
                <w:sz w:val="22"/>
                <w:szCs w:val="22"/>
                <w:lang w:val="en-US"/>
              </w:rPr>
              <w:t>Fabrice Stassin (BEPA)</w:t>
            </w:r>
          </w:p>
          <w:p w14:paraId="234F96A3" w14:textId="77777777" w:rsidR="008F455D" w:rsidRPr="003B7CFA" w:rsidRDefault="008F455D" w:rsidP="003B7CFA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B7CF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Franz Geyer (BMW)</w:t>
            </w:r>
          </w:p>
          <w:p w14:paraId="3F52B312" w14:textId="77777777" w:rsidR="008F455D" w:rsidRPr="003B7CFA" w:rsidRDefault="008F455D" w:rsidP="003B7CFA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B7CF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Clemence Siret (SAFT)</w:t>
            </w:r>
          </w:p>
          <w:p w14:paraId="62AC9ACB" w14:textId="1FDD79DC" w:rsidR="008F455D" w:rsidRPr="003B7CFA" w:rsidRDefault="00A444C6" w:rsidP="003B7CFA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Aleix Vila (EURECAT)</w:t>
            </w:r>
          </w:p>
          <w:p w14:paraId="57EF3DE5" w14:textId="12BB551C" w:rsidR="008F455D" w:rsidRPr="003B7CFA" w:rsidRDefault="008F455D" w:rsidP="003B7CFA">
            <w:pPr>
              <w:pStyle w:val="ListParagraph"/>
              <w:numPr>
                <w:ilvl w:val="0"/>
                <w:numId w:val="13"/>
              </w:numPr>
              <w:rPr>
                <w:sz w:val="22"/>
                <w:szCs w:val="22"/>
                <w:lang w:val="en-US"/>
              </w:rPr>
            </w:pPr>
            <w:r w:rsidRPr="003B7CFA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David Anguera</w:t>
            </w:r>
            <w:r w:rsidRPr="003B7CF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(ACCUREC)</w:t>
            </w:r>
          </w:p>
        </w:tc>
      </w:tr>
      <w:tr w:rsidR="008F455D" w:rsidRPr="00121614" w14:paraId="56B345C9" w14:textId="77777777" w:rsidTr="000C7A1D">
        <w:tc>
          <w:tcPr>
            <w:tcW w:w="1555" w:type="dxa"/>
            <w:shd w:val="clear" w:color="auto" w:fill="DEEAF6" w:themeFill="accent5" w:themeFillTint="33"/>
          </w:tcPr>
          <w:p w14:paraId="61F3719E" w14:textId="6225E891" w:rsidR="008F455D" w:rsidRPr="00121614" w:rsidRDefault="008F455D" w:rsidP="000C7F02">
            <w:pPr>
              <w:jc w:val="center"/>
              <w:rPr>
                <w:sz w:val="22"/>
                <w:szCs w:val="22"/>
                <w:lang w:val="en-US"/>
              </w:rPr>
            </w:pPr>
            <w:r w:rsidRPr="00121614">
              <w:rPr>
                <w:sz w:val="22"/>
                <w:szCs w:val="22"/>
                <w:lang w:val="en-US"/>
              </w:rPr>
              <w:t>15.</w:t>
            </w:r>
            <w:r>
              <w:rPr>
                <w:sz w:val="22"/>
                <w:szCs w:val="22"/>
                <w:lang w:val="en-US"/>
              </w:rPr>
              <w:t>30</w:t>
            </w:r>
            <w:r w:rsidRPr="00121614">
              <w:rPr>
                <w:sz w:val="22"/>
                <w:szCs w:val="22"/>
                <w:lang w:val="en-US"/>
              </w:rPr>
              <w:t xml:space="preserve"> – 16.00</w:t>
            </w:r>
          </w:p>
        </w:tc>
        <w:tc>
          <w:tcPr>
            <w:tcW w:w="7461" w:type="dxa"/>
            <w:shd w:val="clear" w:color="auto" w:fill="DEEAF6" w:themeFill="accent5" w:themeFillTint="33"/>
          </w:tcPr>
          <w:p w14:paraId="535A9FDA" w14:textId="3FD5818B" w:rsidR="008F455D" w:rsidRPr="00504BF7" w:rsidRDefault="008F455D" w:rsidP="00504BF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04BF7">
              <w:rPr>
                <w:b/>
                <w:bCs/>
                <w:sz w:val="22"/>
                <w:szCs w:val="22"/>
                <w:lang w:val="en-US"/>
              </w:rPr>
              <w:t>Coffee Break</w:t>
            </w:r>
          </w:p>
        </w:tc>
      </w:tr>
      <w:tr w:rsidR="008F455D" w:rsidRPr="00121614" w14:paraId="0D5E6A26" w14:textId="77777777" w:rsidTr="000C7A1D">
        <w:tc>
          <w:tcPr>
            <w:tcW w:w="1555" w:type="dxa"/>
          </w:tcPr>
          <w:p w14:paraId="006E45B2" w14:textId="742312BF" w:rsidR="008F455D" w:rsidRPr="00121614" w:rsidRDefault="008F455D" w:rsidP="003B7CFA">
            <w:pPr>
              <w:jc w:val="center"/>
              <w:rPr>
                <w:sz w:val="22"/>
                <w:szCs w:val="22"/>
                <w:lang w:val="en-US"/>
              </w:rPr>
            </w:pPr>
            <w:r w:rsidRPr="00121614">
              <w:rPr>
                <w:sz w:val="22"/>
                <w:szCs w:val="22"/>
                <w:lang w:val="en-US"/>
              </w:rPr>
              <w:t>16.00 – 16.45</w:t>
            </w:r>
          </w:p>
        </w:tc>
        <w:tc>
          <w:tcPr>
            <w:tcW w:w="7461" w:type="dxa"/>
          </w:tcPr>
          <w:p w14:paraId="28D1D60D" w14:textId="77777777" w:rsidR="008F455D" w:rsidRPr="006D1B96" w:rsidRDefault="008F455D" w:rsidP="003B7CFA">
            <w:pPr>
              <w:rPr>
                <w:b/>
                <w:bCs/>
                <w:sz w:val="22"/>
                <w:szCs w:val="22"/>
                <w:lang w:val="en-US"/>
              </w:rPr>
            </w:pPr>
            <w:r w:rsidRPr="006D1B96">
              <w:rPr>
                <w:b/>
                <w:bCs/>
                <w:sz w:val="22"/>
                <w:szCs w:val="22"/>
                <w:lang w:val="en-US"/>
              </w:rPr>
              <w:t>Panel discussion: From Regulation to Implementation: Aligning EU Policy, Industrial Strategy and R&amp;D to deliver a Circular Battery Chain</w:t>
            </w:r>
          </w:p>
          <w:p w14:paraId="150D85FF" w14:textId="0013CEEC" w:rsidR="008F455D" w:rsidRPr="000C7F02" w:rsidRDefault="008F455D" w:rsidP="003B7CFA">
            <w:pPr>
              <w:pStyle w:val="ListParagraph"/>
              <w:numPr>
                <w:ilvl w:val="0"/>
                <w:numId w:val="15"/>
              </w:numPr>
              <w:rPr>
                <w:sz w:val="22"/>
                <w:szCs w:val="22"/>
                <w:lang w:val="es-ES"/>
              </w:rPr>
            </w:pPr>
            <w:r w:rsidRPr="000C7F02">
              <w:rPr>
                <w:b/>
                <w:bCs/>
                <w:sz w:val="22"/>
                <w:szCs w:val="22"/>
                <w:lang w:val="es-ES"/>
              </w:rPr>
              <w:t>Moderator</w:t>
            </w:r>
            <w:r w:rsidRPr="000C7F02">
              <w:rPr>
                <w:sz w:val="22"/>
                <w:szCs w:val="22"/>
                <w:lang w:val="es-ES"/>
              </w:rPr>
              <w:t>: Elena Bonvecchio</w:t>
            </w:r>
            <w:r>
              <w:rPr>
                <w:sz w:val="22"/>
                <w:szCs w:val="22"/>
                <w:lang w:val="es-ES"/>
              </w:rPr>
              <w:t xml:space="preserve"> (BEPA)</w:t>
            </w:r>
          </w:p>
          <w:p w14:paraId="42DA3B60" w14:textId="77777777" w:rsidR="008F455D" w:rsidRPr="000C7F02" w:rsidRDefault="008F455D" w:rsidP="000C7F02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C7F0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Johan Blondelle (European Commission)</w:t>
            </w:r>
          </w:p>
          <w:p w14:paraId="4924A8C1" w14:textId="77777777" w:rsidR="008F455D" w:rsidRPr="000C7F02" w:rsidRDefault="008F455D" w:rsidP="000C7F02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C7F0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Justo García (Orano)</w:t>
            </w:r>
          </w:p>
          <w:p w14:paraId="332E40ED" w14:textId="77777777" w:rsidR="00A444C6" w:rsidRDefault="008F455D" w:rsidP="003B7CFA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C7F02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Evaristo García</w:t>
            </w:r>
            <w:r w:rsidRPr="000C7F0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(RECYCLIA)</w:t>
            </w:r>
          </w:p>
          <w:p w14:paraId="21747FFA" w14:textId="743511A5" w:rsidR="008F455D" w:rsidRPr="00A444C6" w:rsidRDefault="008F455D" w:rsidP="003B7CFA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444C6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Rana Pant</w:t>
            </w:r>
            <w:r w:rsidRPr="00A444C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(DG ENV)</w:t>
            </w:r>
            <w:r w:rsidR="00B7766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- TBC</w:t>
            </w:r>
          </w:p>
        </w:tc>
      </w:tr>
      <w:tr w:rsidR="008F455D" w:rsidRPr="00121614" w14:paraId="66772B4C" w14:textId="77777777" w:rsidTr="00AC26B1">
        <w:tc>
          <w:tcPr>
            <w:tcW w:w="1555" w:type="dxa"/>
          </w:tcPr>
          <w:p w14:paraId="20093A68" w14:textId="00B3A9EE" w:rsidR="008F455D" w:rsidRPr="00121614" w:rsidRDefault="008F455D" w:rsidP="000C7F02">
            <w:pPr>
              <w:jc w:val="center"/>
              <w:rPr>
                <w:sz w:val="22"/>
                <w:szCs w:val="22"/>
                <w:lang w:val="en-US"/>
              </w:rPr>
            </w:pPr>
            <w:r w:rsidRPr="00121614">
              <w:rPr>
                <w:sz w:val="22"/>
                <w:szCs w:val="22"/>
                <w:lang w:val="en-US"/>
              </w:rPr>
              <w:t>16.45 – 17.00</w:t>
            </w:r>
          </w:p>
        </w:tc>
        <w:tc>
          <w:tcPr>
            <w:tcW w:w="7461" w:type="dxa"/>
          </w:tcPr>
          <w:p w14:paraId="73A1491F" w14:textId="77777777" w:rsidR="008F455D" w:rsidRPr="006D1B96" w:rsidRDefault="008F455D" w:rsidP="003B7CFA">
            <w:pPr>
              <w:rPr>
                <w:b/>
                <w:bCs/>
                <w:sz w:val="22"/>
                <w:szCs w:val="22"/>
                <w:lang w:val="en-US"/>
              </w:rPr>
            </w:pPr>
            <w:r w:rsidRPr="006D1B96">
              <w:rPr>
                <w:b/>
                <w:bCs/>
                <w:sz w:val="22"/>
                <w:szCs w:val="22"/>
                <w:lang w:val="en-US"/>
              </w:rPr>
              <w:t>Closing remarks</w:t>
            </w:r>
          </w:p>
          <w:p w14:paraId="1D1269F2" w14:textId="0D7F270F" w:rsidR="008F455D" w:rsidRPr="000C7F02" w:rsidRDefault="008F455D" w:rsidP="000C7F02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sz w:val="22"/>
                <w:szCs w:val="22"/>
              </w:rPr>
              <w:t>P</w:t>
            </w:r>
            <w:r w:rsidRPr="00B366BD">
              <w:rPr>
                <w:rFonts w:asciiTheme="minorHAnsi" w:hAnsiTheme="minorHAnsi" w:cstheme="minorBidi"/>
                <w:sz w:val="22"/>
                <w:szCs w:val="22"/>
              </w:rPr>
              <w:t>roject coordinator</w:t>
            </w:r>
            <w:r>
              <w:rPr>
                <w:rFonts w:asciiTheme="minorHAnsi" w:hAnsiTheme="minorHAnsi" w:cstheme="minorBidi"/>
                <w:sz w:val="22"/>
                <w:szCs w:val="22"/>
              </w:rPr>
              <w:t>s</w:t>
            </w:r>
            <w:r w:rsidRPr="00B366BD">
              <w:rPr>
                <w:rFonts w:asciiTheme="minorHAnsi" w:hAnsiTheme="minorHAnsi" w:cstheme="minorBidi"/>
                <w:sz w:val="22"/>
                <w:szCs w:val="22"/>
              </w:rPr>
              <w:t xml:space="preserve">, </w:t>
            </w:r>
            <w:r w:rsidRPr="00B7766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Justo Garcia</w:t>
            </w:r>
            <w:r w:rsidRPr="00B77667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Bidi"/>
                <w:sz w:val="22"/>
                <w:szCs w:val="22"/>
              </w:rPr>
              <w:t xml:space="preserve">(Orano) and </w:t>
            </w:r>
            <w:r w:rsidRPr="00B7766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Juan Castro</w:t>
            </w:r>
            <w:r w:rsidRPr="00B77667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Bidi"/>
                <w:sz w:val="22"/>
                <w:szCs w:val="22"/>
              </w:rPr>
              <w:t>(CARTIF)</w:t>
            </w:r>
          </w:p>
        </w:tc>
      </w:tr>
    </w:tbl>
    <w:p w14:paraId="226B5B44" w14:textId="77777777" w:rsidR="00AC26B1" w:rsidRPr="00121614" w:rsidRDefault="00AC26B1">
      <w:pPr>
        <w:rPr>
          <w:sz w:val="22"/>
          <w:szCs w:val="22"/>
          <w:lang w:val="en-US"/>
        </w:rPr>
      </w:pPr>
    </w:p>
    <w:sectPr w:rsidR="00AC26B1" w:rsidRPr="00121614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2A7301" w14:textId="77777777" w:rsidR="00487DAB" w:rsidRDefault="00487DAB" w:rsidP="00AC26B1">
      <w:r>
        <w:separator/>
      </w:r>
    </w:p>
  </w:endnote>
  <w:endnote w:type="continuationSeparator" w:id="0">
    <w:p w14:paraId="1A151516" w14:textId="77777777" w:rsidR="00487DAB" w:rsidRDefault="00487DAB" w:rsidP="00AC26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8F0BF2" w14:textId="77777777" w:rsidR="00487DAB" w:rsidRDefault="00487DAB" w:rsidP="00AC26B1">
      <w:r>
        <w:separator/>
      </w:r>
    </w:p>
  </w:footnote>
  <w:footnote w:type="continuationSeparator" w:id="0">
    <w:p w14:paraId="307E559D" w14:textId="77777777" w:rsidR="00487DAB" w:rsidRDefault="00487DAB" w:rsidP="00AC26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A2163" w14:textId="3F33BB52" w:rsidR="00AC26B1" w:rsidRDefault="00AC26B1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93F706F" wp14:editId="186135B2">
          <wp:simplePos x="0" y="0"/>
          <wp:positionH relativeFrom="column">
            <wp:posOffset>4788535</wp:posOffset>
          </wp:positionH>
          <wp:positionV relativeFrom="paragraph">
            <wp:posOffset>-276860</wp:posOffset>
          </wp:positionV>
          <wp:extent cx="1847850" cy="546100"/>
          <wp:effectExtent l="0" t="0" r="0" b="6350"/>
          <wp:wrapThrough wrapText="bothSides">
            <wp:wrapPolygon edited="0">
              <wp:start x="0" y="0"/>
              <wp:lineTo x="0" y="21098"/>
              <wp:lineTo x="21377" y="21098"/>
              <wp:lineTo x="21377" y="0"/>
              <wp:lineTo x="0" y="0"/>
            </wp:wrapPolygon>
          </wp:wrapThrough>
          <wp:docPr id="1636897500" name="Picture 16368975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16783" b="16783"/>
                  <a:stretch>
                    <a:fillRect/>
                  </a:stretch>
                </pic:blipFill>
                <pic:spPr bwMode="auto">
                  <a:xfrm>
                    <a:off x="0" y="0"/>
                    <a:ext cx="1847850" cy="5461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3BF28CFA" wp14:editId="16C1803C">
          <wp:simplePos x="0" y="0"/>
          <wp:positionH relativeFrom="column">
            <wp:posOffset>3733800</wp:posOffset>
          </wp:positionH>
          <wp:positionV relativeFrom="paragraph">
            <wp:posOffset>-362585</wp:posOffset>
          </wp:positionV>
          <wp:extent cx="1146175" cy="838835"/>
          <wp:effectExtent l="0" t="0" r="0" b="0"/>
          <wp:wrapSquare wrapText="bothSides"/>
          <wp:docPr id="1193181215" name="Picture 1" descr="FREE4LIB EU-funded project - Materials for Batteries Hu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3181215" name="Picture 1" descr="FREE4LIB EU-funded project - Materials for Batteries Hub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6175" cy="838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F76C8"/>
    <w:multiLevelType w:val="hybridMultilevel"/>
    <w:tmpl w:val="6A6078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9E7DDD"/>
    <w:multiLevelType w:val="hybridMultilevel"/>
    <w:tmpl w:val="C8F4E7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D65B84"/>
    <w:multiLevelType w:val="multilevel"/>
    <w:tmpl w:val="42169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A1423B"/>
    <w:multiLevelType w:val="multilevel"/>
    <w:tmpl w:val="3BEAC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1C2702"/>
    <w:multiLevelType w:val="hybridMultilevel"/>
    <w:tmpl w:val="53DEBD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5937D4"/>
    <w:multiLevelType w:val="multilevel"/>
    <w:tmpl w:val="182A8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B14582"/>
    <w:multiLevelType w:val="hybridMultilevel"/>
    <w:tmpl w:val="8FF662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BF5405"/>
    <w:multiLevelType w:val="multilevel"/>
    <w:tmpl w:val="38B83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A993059"/>
    <w:multiLevelType w:val="hybridMultilevel"/>
    <w:tmpl w:val="F2E495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8C2A56"/>
    <w:multiLevelType w:val="hybridMultilevel"/>
    <w:tmpl w:val="D67032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AB39BA"/>
    <w:multiLevelType w:val="hybridMultilevel"/>
    <w:tmpl w:val="A4FABD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987B8A"/>
    <w:multiLevelType w:val="hybridMultilevel"/>
    <w:tmpl w:val="81CA9B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0441FB"/>
    <w:multiLevelType w:val="hybridMultilevel"/>
    <w:tmpl w:val="2822F85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5E0772"/>
    <w:multiLevelType w:val="hybridMultilevel"/>
    <w:tmpl w:val="A4A24D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8A0C3E"/>
    <w:multiLevelType w:val="hybridMultilevel"/>
    <w:tmpl w:val="386869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BD2EF9"/>
    <w:multiLevelType w:val="multilevel"/>
    <w:tmpl w:val="9E6C0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4DE1C8D"/>
    <w:multiLevelType w:val="hybridMultilevel"/>
    <w:tmpl w:val="FBDCD0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E91AC8"/>
    <w:multiLevelType w:val="hybridMultilevel"/>
    <w:tmpl w:val="331620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9596142">
    <w:abstractNumId w:val="2"/>
  </w:num>
  <w:num w:numId="2" w16cid:durableId="1848443167">
    <w:abstractNumId w:val="3"/>
  </w:num>
  <w:num w:numId="3" w16cid:durableId="283967511">
    <w:abstractNumId w:val="7"/>
  </w:num>
  <w:num w:numId="4" w16cid:durableId="1652055911">
    <w:abstractNumId w:val="5"/>
  </w:num>
  <w:num w:numId="5" w16cid:durableId="783118027">
    <w:abstractNumId w:val="12"/>
  </w:num>
  <w:num w:numId="6" w16cid:durableId="7684158">
    <w:abstractNumId w:val="13"/>
  </w:num>
  <w:num w:numId="7" w16cid:durableId="1965381566">
    <w:abstractNumId w:val="17"/>
  </w:num>
  <w:num w:numId="8" w16cid:durableId="341586901">
    <w:abstractNumId w:val="9"/>
  </w:num>
  <w:num w:numId="9" w16cid:durableId="552510">
    <w:abstractNumId w:val="1"/>
  </w:num>
  <w:num w:numId="10" w16cid:durableId="68121446">
    <w:abstractNumId w:val="16"/>
  </w:num>
  <w:num w:numId="11" w16cid:durableId="456031435">
    <w:abstractNumId w:val="14"/>
  </w:num>
  <w:num w:numId="12" w16cid:durableId="1923290728">
    <w:abstractNumId w:val="11"/>
  </w:num>
  <w:num w:numId="13" w16cid:durableId="1890143728">
    <w:abstractNumId w:val="6"/>
  </w:num>
  <w:num w:numId="14" w16cid:durableId="1991211914">
    <w:abstractNumId w:val="10"/>
  </w:num>
  <w:num w:numId="15" w16cid:durableId="1798332676">
    <w:abstractNumId w:val="4"/>
  </w:num>
  <w:num w:numId="16" w16cid:durableId="339426752">
    <w:abstractNumId w:val="8"/>
  </w:num>
  <w:num w:numId="17" w16cid:durableId="92290658">
    <w:abstractNumId w:val="0"/>
  </w:num>
  <w:num w:numId="18" w16cid:durableId="208629653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6B1"/>
    <w:rsid w:val="000C7F02"/>
    <w:rsid w:val="00121614"/>
    <w:rsid w:val="0014636E"/>
    <w:rsid w:val="001D3FEB"/>
    <w:rsid w:val="002369CB"/>
    <w:rsid w:val="00254D7F"/>
    <w:rsid w:val="00367DE5"/>
    <w:rsid w:val="00382DF4"/>
    <w:rsid w:val="003B7CFA"/>
    <w:rsid w:val="003F43B4"/>
    <w:rsid w:val="004119A6"/>
    <w:rsid w:val="00487DAB"/>
    <w:rsid w:val="00504BF7"/>
    <w:rsid w:val="00505B72"/>
    <w:rsid w:val="00510AA7"/>
    <w:rsid w:val="006032C5"/>
    <w:rsid w:val="006D1B96"/>
    <w:rsid w:val="007E220D"/>
    <w:rsid w:val="0086114A"/>
    <w:rsid w:val="008E6A6D"/>
    <w:rsid w:val="008F455D"/>
    <w:rsid w:val="009B3621"/>
    <w:rsid w:val="00A444C6"/>
    <w:rsid w:val="00A640BB"/>
    <w:rsid w:val="00A65C40"/>
    <w:rsid w:val="00A76048"/>
    <w:rsid w:val="00A90517"/>
    <w:rsid w:val="00AA71E2"/>
    <w:rsid w:val="00AC26B1"/>
    <w:rsid w:val="00AF1D34"/>
    <w:rsid w:val="00B77667"/>
    <w:rsid w:val="00BC6065"/>
    <w:rsid w:val="00BD6F9D"/>
    <w:rsid w:val="00BE7CD2"/>
    <w:rsid w:val="00BF74C6"/>
    <w:rsid w:val="00C25610"/>
    <w:rsid w:val="00C6635D"/>
    <w:rsid w:val="00D26085"/>
    <w:rsid w:val="00E36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9A01B7"/>
  <w15:chartTrackingRefBased/>
  <w15:docId w15:val="{2C369097-BE7B-40DB-AA43-5F9379BAE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"/>
        <w:kern w:val="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0AA7"/>
  </w:style>
  <w:style w:type="paragraph" w:styleId="Heading1">
    <w:name w:val="heading 1"/>
    <w:basedOn w:val="Normal"/>
    <w:next w:val="Normal"/>
    <w:link w:val="Heading1Char"/>
    <w:uiPriority w:val="9"/>
    <w:qFormat/>
    <w:rsid w:val="00AC26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26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26B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26B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26B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26B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26B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26B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26B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26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26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26B1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26B1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26B1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26B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26B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26B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26B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26B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26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26B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26B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26B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26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26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26B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26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26B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26B1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C26B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26B1"/>
  </w:style>
  <w:style w:type="paragraph" w:styleId="Footer">
    <w:name w:val="footer"/>
    <w:basedOn w:val="Normal"/>
    <w:link w:val="FooterChar"/>
    <w:uiPriority w:val="99"/>
    <w:unhideWhenUsed/>
    <w:rsid w:val="00AC26B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26B1"/>
  </w:style>
  <w:style w:type="table" w:styleId="TableGrid">
    <w:name w:val="Table Grid"/>
    <w:basedOn w:val="TableNormal"/>
    <w:uiPriority w:val="39"/>
    <w:rsid w:val="00AC26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3B7CFA"/>
  </w:style>
  <w:style w:type="character" w:styleId="UnresolvedMention">
    <w:name w:val="Unresolved Mention"/>
    <w:basedOn w:val="DefaultParagraphFont"/>
    <w:uiPriority w:val="99"/>
    <w:semiHidden/>
    <w:unhideWhenUsed/>
    <w:rsid w:val="003B7C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PERNAS</dc:creator>
  <cp:keywords/>
  <dc:description/>
  <cp:lastModifiedBy>Sara PERNAS</cp:lastModifiedBy>
  <cp:revision>12</cp:revision>
  <dcterms:created xsi:type="dcterms:W3CDTF">2026-02-23T10:35:00Z</dcterms:created>
  <dcterms:modified xsi:type="dcterms:W3CDTF">2026-04-08T07:57:00Z</dcterms:modified>
</cp:coreProperties>
</file>